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color w:val="980000"/>
        </w:rPr>
        <w:drawing>
          <wp:inline distB="114300" distT="114300" distL="114300" distR="114300">
            <wp:extent cx="1372431" cy="9477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2431" cy="947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980000"/>
          <w:rtl w:val="0"/>
        </w:rPr>
        <w:t xml:space="preserve">      </w:t>
      </w:r>
      <w:r w:rsidDel="00000000" w:rsidR="00000000" w:rsidRPr="00000000">
        <w:rPr>
          <w:rFonts w:ascii="Comfortaa" w:cs="Comfortaa" w:eastAsia="Comfortaa" w:hAnsi="Comfortaa"/>
          <w:color w:val="980000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Nutrition Guide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For Swimmers Ages 12–18: Everyday Fuel &amp; Competition Day Nutrition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rPr/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Why Nutrition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omfortaa" w:cs="Comfortaa" w:eastAsia="Comfortaa" w:hAnsi="Comfortaa"/>
          <w:i w:val="0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Yo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ur body needs the right fuel to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p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ower through training and races,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g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row and get stronger,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r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ecover quickly and stay healthy.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omfortaa" w:cs="Comfortaa" w:eastAsia="Comfortaa" w:hAnsi="Comfortaa"/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Fuel Smart. Swim Strong. Recover Right. 🥇</w:t>
      </w:r>
    </w:p>
    <w:p w:rsidR="00000000" w:rsidDel="00000000" w:rsidP="00000000" w:rsidRDefault="00000000" w:rsidRPr="00000000" w14:paraId="00000006">
      <w:pPr>
        <w:pStyle w:val="Heading1"/>
        <w:spacing w:line="240" w:lineRule="auto"/>
        <w:rPr>
          <w:rFonts w:ascii="Comfortaa" w:cs="Comfortaa" w:eastAsia="Comfortaa" w:hAnsi="Comfortaa"/>
          <w:color w:val="ff9900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ff9900"/>
          <w:u w:val="single"/>
          <w:rtl w:val="0"/>
        </w:rPr>
        <w:t xml:space="preserve">Everyday Nutrition: What to Eat and How Much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1. Carbohydrates = Main Fuel Source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mfortaa" w:cs="Comfortaa" w:eastAsia="Comfortaa" w:hAnsi="Comfortaa"/>
          <w:i w:val="0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Carbs give you the energy to swim fast.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Spread this across meals and snacks - Include fruits, grains, potatoes, oats etc.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mfortaa" w:cs="Comfortaa" w:eastAsia="Comfortaa" w:hAnsi="Comfortaa"/>
          <w:b w:val="1"/>
          <w:i w:val="0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Guideline: </w:t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5-7g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 per 1kg of bodyweight per d</w:t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ay up to 2hrs swimming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M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ore on intense training days</w:t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: 7-10g per 1kg bw for 2-4 hrs swimming</w:t>
      </w:r>
      <w:r w:rsidDel="00000000" w:rsidR="00000000" w:rsidRPr="00000000">
        <w:rPr>
          <w:rtl w:val="0"/>
        </w:rPr>
      </w:r>
    </w:p>
    <w:tbl>
      <w:tblPr>
        <w:tblStyle w:val="Table1"/>
        <w:tblW w:w="6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tblGridChange w:id="0">
          <w:tblGrid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Weight (kg)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Daily Carbs (g)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40 kg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200-280g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50 kg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250–350g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60 kg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300–420g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spacing w:line="240" w:lineRule="auto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2. Protein = Essential for Muscle Repair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Protein helps you recover and get stronger.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Include protein with each meal/snack - Mix animal and plant sources for balance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Guideline: 1.2–1.</w:t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4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 grams per kg of bodyweight per day</w:t>
      </w:r>
      <w:r w:rsidDel="00000000" w:rsidR="00000000" w:rsidRPr="00000000">
        <w:rPr>
          <w:rtl w:val="0"/>
        </w:rPr>
      </w:r>
    </w:p>
    <w:tbl>
      <w:tblPr>
        <w:tblStyle w:val="Table2"/>
        <w:tblW w:w="6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tblGridChange w:id="0">
          <w:tblGrid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Weight (kg)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Daily Protein (g)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40 kg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48–56g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50 kg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60–70g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60 kg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72–84g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line="240" w:lineRule="auto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3. Fats = Long-Lasting Energy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You don’t need to count fat grams — just aim for healthy sources: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Nuts, seeds, avocado, olive oil, oily fish (like salmon)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🟢 Include some healthy fat in meals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🔴 Avoid too much fried or processed food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240" w:lineRule="auto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4. Hydration = Stay Fast and Focused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Drink water regularly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-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don’t wait until you're thirsty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!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Daily goal: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="240" w:lineRule="auto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1.3l - 1.8l so pee is clear to pale yellow - thirst indicates already dehydrated!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More on hot days or during long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rFonts w:ascii="Comfortaa" w:cs="Comfortaa" w:eastAsia="Comfortaa" w:hAnsi="Comfortaa"/>
          <w:color w:val="ff9900"/>
          <w:u w:val="single"/>
        </w:rPr>
      </w:pPr>
      <w:r w:rsidDel="00000000" w:rsidR="00000000" w:rsidRPr="00000000">
        <w:rPr>
          <w:rFonts w:ascii="Comfortaa" w:cs="Comfortaa" w:eastAsia="Comfortaa" w:hAnsi="Comfortaa"/>
          <w:color w:val="ff9900"/>
        </w:rPr>
        <w:drawing>
          <wp:inline distB="114300" distT="114300" distL="114300" distR="114300">
            <wp:extent cx="1347788" cy="914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788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  <w:color w:val="ff9900"/>
          <w:u w:val="single"/>
          <w:rtl w:val="0"/>
        </w:rPr>
        <w:t xml:space="preserve">Competition Day: What to Eat &amp; When: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mfortaa" w:cs="Comfortaa" w:eastAsia="Comfortaa" w:hAnsi="Comfortaa"/>
          <w:i w:val="0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Eat foods that give energy without upsetting your stomach. </w:t>
      </w:r>
    </w:p>
    <w:p w:rsidR="00000000" w:rsidDel="00000000" w:rsidP="00000000" w:rsidRDefault="00000000" w:rsidRPr="00000000" w14:paraId="00000030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*</w:t>
      </w:r>
      <w:r w:rsidDel="00000000" w:rsidR="00000000" w:rsidRPr="00000000">
        <w:rPr>
          <w:rFonts w:ascii="Comfortaa" w:cs="Comfortaa" w:eastAsia="Comfortaa" w:hAnsi="Comfortaa"/>
          <w:i w:val="1"/>
          <w:rtl w:val="0"/>
        </w:rPr>
        <w:t xml:space="preserve">Practice your fueling before big meets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2–4 Hours Before</w:t>
      </w:r>
    </w:p>
    <w:p w:rsidR="00000000" w:rsidDel="00000000" w:rsidP="00000000" w:rsidRDefault="00000000" w:rsidRPr="00000000" w14:paraId="00000032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Carbs + a little protein, low in fat and fib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re.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/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Porridge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85g, 300ml skimmed milk, 40g raisins, 20g honey.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Toast + eggs,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1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slice wholemeal,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15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g margar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ine, 1 medium poached egg.</w:t>
      </w:r>
    </w:p>
    <w:p w:rsidR="00000000" w:rsidDel="00000000" w:rsidP="00000000" w:rsidRDefault="00000000" w:rsidRPr="00000000" w14:paraId="00000035">
      <w:pPr>
        <w:pStyle w:val="Heading2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30–60 Minutes Before</w:t>
      </w:r>
    </w:p>
    <w:p w:rsidR="00000000" w:rsidDel="00000000" w:rsidP="00000000" w:rsidRDefault="00000000" w:rsidRPr="00000000" w14:paraId="00000036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Quick carbs for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Banana or dried fruit 80g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Low-fat granola/cereal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R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ice cakes x4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Between Races</w:t>
      </w:r>
    </w:p>
    <w:p w:rsidR="00000000" w:rsidDel="00000000" w:rsidP="00000000" w:rsidRDefault="00000000" w:rsidRPr="00000000" w14:paraId="0000003B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Small snacks to keep energy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Fruit (grapes, oranges, banana) 80-100g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Yogurt, pouch or pot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150g.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Sports drink (only if racing for 3+ hours)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Flavoured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mil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k 300ml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After Last Race</w:t>
      </w:r>
    </w:p>
    <w:p w:rsidR="00000000" w:rsidDel="00000000" w:rsidP="00000000" w:rsidRDefault="00000000" w:rsidRPr="00000000" w14:paraId="00000041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Eat within 1–2 hours: carbs + protein = recovery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Chicken sandwich + fruit, 2 slices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wholemeal, 85g meat, 100g fruit.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Pasta with tuna or beef, 85g uncooked pasta, 85g meat.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Quick Calculation Tips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Carbs: </w:t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Bodyweight in kg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 × 5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so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ex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ample 50kg BW = 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250g carbs/day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omfortaa" w:cs="Comfortaa" w:eastAsia="Comfortaa" w:hAnsi="Comfortaa"/>
          <w:i w:val="0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- 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Protein: </w:t>
      </w:r>
      <w:r w:rsidDel="00000000" w:rsidR="00000000" w:rsidRPr="00000000">
        <w:rPr>
          <w:rFonts w:ascii="Comfortaa" w:cs="Comfortaa" w:eastAsia="Comfortaa" w:hAnsi="Comfortaa"/>
          <w:b w:val="1"/>
          <w:rtl w:val="0"/>
        </w:rPr>
        <w:t xml:space="preserve">Bodyweight in</w:t>
      </w:r>
      <w:r w:rsidDel="00000000" w:rsidR="00000000" w:rsidRPr="00000000">
        <w:rPr>
          <w:rFonts w:ascii="Comfortaa" w:cs="Comfortaa" w:eastAsia="Comfortaa" w:hAnsi="Comfortaa"/>
          <w:b w:val="1"/>
          <w:i w:val="0"/>
          <w:rtl w:val="0"/>
        </w:rPr>
        <w:t xml:space="preserve"> kg × 1.4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so 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example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50kg</w:t>
      </w: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 BW = 70g protein/day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Don’t worry about being super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precise!</w:t>
      </w:r>
    </w:p>
    <w:p w:rsidR="00000000" w:rsidDel="00000000" w:rsidP="00000000" w:rsidRDefault="00000000" w:rsidRPr="00000000" w14:paraId="00000048">
      <w:pPr>
        <w:pStyle w:val="Heading1"/>
        <w:rPr>
          <w:rFonts w:ascii="Comfortaa" w:cs="Comfortaa" w:eastAsia="Comfortaa" w:hAnsi="Comfortaa"/>
          <w:color w:val="ff9900"/>
        </w:rPr>
      </w:pPr>
      <w:r w:rsidDel="00000000" w:rsidR="00000000" w:rsidRPr="00000000">
        <w:rPr>
          <w:rFonts w:ascii="Comfortaa" w:cs="Comfortaa" w:eastAsia="Comfortaa" w:hAnsi="Comfortaa"/>
          <w:color w:val="ff9900"/>
          <w:rtl w:val="0"/>
        </w:rPr>
        <w:t xml:space="preserve">Final Tips for Swimmers &amp; Parents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Eat real food most of the time - watch for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hidden salt &amp; sugar!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Try race-day meals during practice meets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/>
        <w:ind w:left="720" w:hanging="360"/>
        <w:rPr>
          <w:rFonts w:ascii="Comfortaa" w:cs="Comfortaa" w:eastAsia="Comfortaa" w:hAnsi="Comfortaa"/>
          <w:i w:val="0"/>
          <w:u w:val="none"/>
        </w:rPr>
      </w:pPr>
      <w:r w:rsidDel="00000000" w:rsidR="00000000" w:rsidRPr="00000000">
        <w:rPr>
          <w:rFonts w:ascii="Comfortaa" w:cs="Comfortaa" w:eastAsia="Comfortaa" w:hAnsi="Comfortaa"/>
          <w:i w:val="0"/>
          <w:rtl w:val="0"/>
        </w:rPr>
        <w:t xml:space="preserve">Keep snacks in your swim bag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lin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Eat every 3–4 hours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240" w:lineRule="auto"/>
        <w:ind w:left="720" w:hanging="36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Include a mix of food groups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288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8U9jaXCtkG5NSDjZyTp4pYGrQ==">CgMxLjA4AHIhMXc1MUViZHFNemNYdzJ0Qy1kRkNUb1I4VXN6bFZiRi1I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